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6E7" w:rsidRPr="00BC46E7" w:rsidRDefault="00BC46E7" w:rsidP="00BC46E7">
      <w:pPr>
        <w:shd w:val="clear" w:color="auto" w:fill="FFFFFF"/>
        <w:spacing w:after="0" w:line="240" w:lineRule="auto"/>
        <w:rPr>
          <w:rFonts w:ascii="Calibri" w:eastAsia="Times New Roman" w:hAnsi="Calibri" w:cs="Calibri"/>
          <w:color w:val="000000"/>
          <w:sz w:val="24"/>
          <w:szCs w:val="24"/>
        </w:rPr>
      </w:pPr>
      <w:r w:rsidRPr="00BC46E7">
        <w:rPr>
          <w:rFonts w:ascii="Calibri" w:eastAsia="Times New Roman" w:hAnsi="Calibri" w:cs="Calibri"/>
          <w:color w:val="ED5C57"/>
          <w:sz w:val="28"/>
          <w:szCs w:val="28"/>
        </w:rPr>
        <w:t>Greetings from the WAI:</w:t>
      </w:r>
    </w:p>
    <w:p w:rsidR="00BC46E7" w:rsidRPr="00BC46E7" w:rsidRDefault="00BC46E7" w:rsidP="00BC46E7">
      <w:pPr>
        <w:shd w:val="clear" w:color="auto" w:fill="FFFFFF"/>
        <w:spacing w:after="0" w:line="240" w:lineRule="auto"/>
        <w:rPr>
          <w:rFonts w:ascii="Calibri" w:eastAsia="Times New Roman" w:hAnsi="Calibri" w:cs="Calibri"/>
          <w:color w:val="000000"/>
          <w:sz w:val="24"/>
          <w:szCs w:val="24"/>
        </w:rPr>
      </w:pPr>
    </w:p>
    <w:p w:rsidR="00BC46E7" w:rsidRPr="00BC46E7" w:rsidRDefault="00BC46E7" w:rsidP="00BC46E7">
      <w:pPr>
        <w:shd w:val="clear" w:color="auto" w:fill="FFFFFF"/>
        <w:spacing w:after="0" w:line="240" w:lineRule="auto"/>
        <w:rPr>
          <w:rFonts w:ascii="Calibri" w:eastAsia="Times New Roman" w:hAnsi="Calibri" w:cs="Calibri"/>
          <w:color w:val="000000"/>
          <w:sz w:val="24"/>
          <w:szCs w:val="24"/>
        </w:rPr>
      </w:pPr>
      <w:r w:rsidRPr="00BC46E7">
        <w:rPr>
          <w:rFonts w:ascii="Calibri" w:eastAsia="Times New Roman" w:hAnsi="Calibri" w:cs="Calibri"/>
          <w:color w:val="ED5C57"/>
          <w:sz w:val="28"/>
          <w:szCs w:val="28"/>
        </w:rPr>
        <w:t>I have several things to share with you today.  I'm sending it out a day early because of the Gift Card Flyer attached which takes place tomorrow (Friday morning), for those who are interested. </w:t>
      </w:r>
    </w:p>
    <w:p w:rsidR="00BC46E7" w:rsidRPr="00BC46E7" w:rsidRDefault="00BC46E7" w:rsidP="00BC46E7">
      <w:pPr>
        <w:shd w:val="clear" w:color="auto" w:fill="FFFFFF"/>
        <w:spacing w:after="0" w:line="240" w:lineRule="auto"/>
        <w:rPr>
          <w:rFonts w:ascii="Calibri" w:eastAsia="Times New Roman" w:hAnsi="Calibri" w:cs="Calibri"/>
          <w:color w:val="000000"/>
          <w:sz w:val="24"/>
          <w:szCs w:val="24"/>
        </w:rPr>
      </w:pPr>
    </w:p>
    <w:p w:rsidR="00BC46E7" w:rsidRPr="00BC46E7" w:rsidRDefault="00BC46E7" w:rsidP="00BC46E7">
      <w:pPr>
        <w:shd w:val="clear" w:color="auto" w:fill="FFFFFF"/>
        <w:spacing w:after="0" w:line="240" w:lineRule="auto"/>
        <w:rPr>
          <w:rFonts w:ascii="Calibri" w:eastAsia="Times New Roman" w:hAnsi="Calibri" w:cs="Calibri"/>
          <w:color w:val="000000"/>
          <w:sz w:val="24"/>
          <w:szCs w:val="24"/>
        </w:rPr>
      </w:pPr>
      <w:r w:rsidRPr="00BC46E7">
        <w:rPr>
          <w:rFonts w:ascii="Calibri" w:eastAsia="Times New Roman" w:hAnsi="Calibri" w:cs="Calibri"/>
          <w:color w:val="51A7F9"/>
          <w:sz w:val="28"/>
          <w:szCs w:val="28"/>
        </w:rPr>
        <w:t>Milwaukee County DHHS - Community Engagement Sessions</w:t>
      </w:r>
    </w:p>
    <w:p w:rsidR="00BC46E7" w:rsidRPr="00BC46E7" w:rsidRDefault="00BC46E7" w:rsidP="00BC46E7">
      <w:pPr>
        <w:shd w:val="clear" w:color="auto" w:fill="FFFFFF"/>
        <w:spacing w:after="0" w:line="240" w:lineRule="auto"/>
        <w:rPr>
          <w:rFonts w:ascii="Calibri" w:eastAsia="Times New Roman" w:hAnsi="Calibri" w:cs="Calibri"/>
          <w:color w:val="000000"/>
          <w:sz w:val="24"/>
          <w:szCs w:val="24"/>
        </w:rPr>
      </w:pPr>
      <w:r w:rsidRPr="00BC46E7">
        <w:rPr>
          <w:rFonts w:ascii="Calibri" w:eastAsia="Times New Roman" w:hAnsi="Calibri" w:cs="Calibri"/>
          <w:color w:val="51A7F9"/>
          <w:sz w:val="28"/>
          <w:szCs w:val="28"/>
        </w:rPr>
        <w:t>Thursday, August 26th,</w:t>
      </w:r>
      <w:proofErr w:type="gramStart"/>
      <w:r w:rsidRPr="00BC46E7">
        <w:rPr>
          <w:rFonts w:ascii="Calibri" w:eastAsia="Times New Roman" w:hAnsi="Calibri" w:cs="Calibri"/>
          <w:color w:val="51A7F9"/>
          <w:sz w:val="28"/>
          <w:szCs w:val="28"/>
        </w:rPr>
        <w:t>  4:00</w:t>
      </w:r>
      <w:proofErr w:type="gramEnd"/>
      <w:r w:rsidRPr="00BC46E7">
        <w:rPr>
          <w:rFonts w:ascii="Calibri" w:eastAsia="Times New Roman" w:hAnsi="Calibri" w:cs="Calibri"/>
          <w:color w:val="51A7F9"/>
          <w:sz w:val="28"/>
          <w:szCs w:val="28"/>
        </w:rPr>
        <w:t>-6:00pm and </w:t>
      </w:r>
    </w:p>
    <w:p w:rsidR="00BC46E7" w:rsidRPr="00BC46E7" w:rsidRDefault="00BC46E7" w:rsidP="00BC46E7">
      <w:pPr>
        <w:shd w:val="clear" w:color="auto" w:fill="FFFFFF"/>
        <w:spacing w:after="0" w:line="240" w:lineRule="auto"/>
        <w:rPr>
          <w:rFonts w:ascii="Calibri" w:eastAsia="Times New Roman" w:hAnsi="Calibri" w:cs="Calibri"/>
          <w:color w:val="000000"/>
          <w:sz w:val="24"/>
          <w:szCs w:val="24"/>
        </w:rPr>
      </w:pPr>
      <w:r w:rsidRPr="00BC46E7">
        <w:rPr>
          <w:rFonts w:ascii="Calibri" w:eastAsia="Times New Roman" w:hAnsi="Calibri" w:cs="Calibri"/>
          <w:color w:val="51A7F9"/>
          <w:sz w:val="28"/>
          <w:szCs w:val="28"/>
        </w:rPr>
        <w:t>Friday, August 27th,</w:t>
      </w:r>
      <w:proofErr w:type="gramStart"/>
      <w:r w:rsidRPr="00BC46E7">
        <w:rPr>
          <w:rFonts w:ascii="Calibri" w:eastAsia="Times New Roman" w:hAnsi="Calibri" w:cs="Calibri"/>
          <w:color w:val="51A7F9"/>
          <w:sz w:val="28"/>
          <w:szCs w:val="28"/>
        </w:rPr>
        <w:t>  10:00am</w:t>
      </w:r>
      <w:proofErr w:type="gramEnd"/>
      <w:r w:rsidRPr="00BC46E7">
        <w:rPr>
          <w:rFonts w:ascii="Calibri" w:eastAsia="Times New Roman" w:hAnsi="Calibri" w:cs="Calibri"/>
          <w:color w:val="51A7F9"/>
          <w:sz w:val="28"/>
          <w:szCs w:val="28"/>
        </w:rPr>
        <w:t>-12:00pm</w:t>
      </w:r>
    </w:p>
    <w:p w:rsidR="00BC46E7" w:rsidRPr="00BC46E7" w:rsidRDefault="00BC46E7" w:rsidP="00BC46E7">
      <w:pPr>
        <w:shd w:val="clear" w:color="auto" w:fill="FFFFFF"/>
        <w:spacing w:after="0" w:line="240" w:lineRule="auto"/>
        <w:rPr>
          <w:rFonts w:ascii="Calibri" w:eastAsia="Times New Roman" w:hAnsi="Calibri" w:cs="Calibri"/>
          <w:color w:val="000000"/>
          <w:sz w:val="24"/>
          <w:szCs w:val="24"/>
        </w:rPr>
      </w:pPr>
      <w:r w:rsidRPr="00BC46E7">
        <w:rPr>
          <w:rFonts w:ascii="Calibri" w:eastAsia="Times New Roman" w:hAnsi="Calibri" w:cs="Calibri"/>
          <w:color w:val="51A7F9"/>
          <w:sz w:val="28"/>
          <w:szCs w:val="28"/>
        </w:rPr>
        <w:t>See attached flyer for more information.</w:t>
      </w:r>
    </w:p>
    <w:p w:rsidR="00BC46E7" w:rsidRPr="00BC46E7" w:rsidRDefault="00BC46E7" w:rsidP="00BC46E7">
      <w:pPr>
        <w:shd w:val="clear" w:color="auto" w:fill="FFFFFF"/>
        <w:spacing w:after="0" w:line="240" w:lineRule="auto"/>
        <w:rPr>
          <w:rFonts w:ascii="Calibri" w:eastAsia="Times New Roman" w:hAnsi="Calibri" w:cs="Calibri"/>
          <w:color w:val="000000"/>
          <w:sz w:val="24"/>
          <w:szCs w:val="24"/>
        </w:rPr>
      </w:pPr>
    </w:p>
    <w:p w:rsidR="00BC46E7" w:rsidRPr="00BC46E7" w:rsidRDefault="00BC46E7" w:rsidP="00BC46E7">
      <w:pPr>
        <w:shd w:val="clear" w:color="auto" w:fill="FFFFFF"/>
        <w:spacing w:after="0" w:line="240" w:lineRule="auto"/>
        <w:rPr>
          <w:rFonts w:ascii="Calibri" w:eastAsia="Times New Roman" w:hAnsi="Calibri" w:cs="Calibri"/>
          <w:color w:val="000000"/>
          <w:sz w:val="24"/>
          <w:szCs w:val="24"/>
        </w:rPr>
      </w:pPr>
      <w:r w:rsidRPr="00BC46E7">
        <w:rPr>
          <w:rFonts w:ascii="Calibri" w:eastAsia="Times New Roman" w:hAnsi="Calibri" w:cs="Calibri"/>
          <w:color w:val="6FC040"/>
          <w:sz w:val="28"/>
          <w:szCs w:val="28"/>
        </w:rPr>
        <w:t>The next flyer is for those who may have lost power recently from the storms that came through Milwaukee.  Be sure to read, there are food gift cards available on Friday, Aug 20th 6am -10am.  Locations are listed on the attached flyer.</w:t>
      </w:r>
    </w:p>
    <w:p w:rsidR="00BC46E7" w:rsidRPr="00BC46E7" w:rsidRDefault="00BC46E7" w:rsidP="00BC46E7">
      <w:pPr>
        <w:shd w:val="clear" w:color="auto" w:fill="FFFFFF"/>
        <w:spacing w:after="0" w:line="240" w:lineRule="auto"/>
        <w:rPr>
          <w:rFonts w:ascii="Calibri" w:eastAsia="Times New Roman" w:hAnsi="Calibri" w:cs="Calibri"/>
          <w:color w:val="000000"/>
          <w:sz w:val="24"/>
          <w:szCs w:val="24"/>
        </w:rPr>
      </w:pPr>
    </w:p>
    <w:p w:rsidR="00BC46E7" w:rsidRPr="00BC46E7" w:rsidRDefault="00BC46E7" w:rsidP="00BC46E7">
      <w:pPr>
        <w:shd w:val="clear" w:color="auto" w:fill="FFFFFF"/>
        <w:spacing w:after="240" w:line="240" w:lineRule="auto"/>
        <w:rPr>
          <w:rFonts w:ascii="Helvetica" w:eastAsia="Times New Roman" w:hAnsi="Helvetica" w:cs="Helvetica"/>
          <w:sz w:val="24"/>
          <w:szCs w:val="24"/>
        </w:rPr>
      </w:pPr>
      <w:r w:rsidRPr="00BC46E7">
        <w:rPr>
          <w:rFonts w:ascii="Helvetica" w:eastAsia="Times New Roman" w:hAnsi="Helvetica" w:cs="Helvetica"/>
          <w:color w:val="DE6A19"/>
          <w:sz w:val="28"/>
          <w:szCs w:val="28"/>
        </w:rPr>
        <w:t>4Th Annual NIA-AA Symposium - Oct 27th -28th this is a free &amp; virtual event.  More info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C46E7" w:rsidRPr="00BC46E7" w:rsidTr="00BC46E7">
        <w:trPr>
          <w:tblCellSpacing w:w="15" w:type="dxa"/>
        </w:trPr>
        <w:tc>
          <w:tcPr>
            <w:tcW w:w="12000" w:type="dxa"/>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88"/>
              <w:gridCol w:w="4482"/>
            </w:tblGrid>
            <w:tr w:rsidR="00BC46E7" w:rsidRPr="00BC46E7" w:rsidTr="00BC46E7">
              <w:trPr>
                <w:tblCellSpacing w:w="15" w:type="dxa"/>
                <w:jc w:val="center"/>
              </w:trPr>
              <w:tc>
                <w:tcPr>
                  <w:tcW w:w="0" w:type="auto"/>
                  <w:tcMar>
                    <w:top w:w="120" w:type="dxa"/>
                    <w:left w:w="120" w:type="dxa"/>
                    <w:bottom w:w="120" w:type="dxa"/>
                    <w:right w:w="120" w:type="dxa"/>
                  </w:tcMar>
                  <w:vAlign w:val="center"/>
                  <w:hideMark/>
                </w:tcPr>
                <w:p w:rsidR="00BC46E7" w:rsidRPr="00BC46E7" w:rsidRDefault="00BC46E7" w:rsidP="00BC46E7">
                  <w:pPr>
                    <w:spacing w:after="0" w:line="240" w:lineRule="auto"/>
                    <w:rPr>
                      <w:rFonts w:ascii="Times New Roman" w:eastAsia="Times New Roman" w:hAnsi="Times New Roman" w:cs="Times New Roman"/>
                      <w:sz w:val="24"/>
                      <w:szCs w:val="24"/>
                    </w:rPr>
                  </w:pPr>
                  <w:r w:rsidRPr="00BC46E7">
                    <w:rPr>
                      <w:rFonts w:ascii="Arial" w:eastAsia="Times New Roman" w:hAnsi="Arial" w:cs="Arial"/>
                      <w:color w:val="333333"/>
                      <w:sz w:val="17"/>
                      <w:szCs w:val="17"/>
                    </w:rPr>
                    <w:t>Oct. 27-28 | Virtual Symposium        </w:t>
                  </w:r>
                </w:p>
              </w:tc>
              <w:tc>
                <w:tcPr>
                  <w:tcW w:w="0" w:type="auto"/>
                  <w:tcMar>
                    <w:top w:w="120" w:type="dxa"/>
                    <w:left w:w="120" w:type="dxa"/>
                    <w:bottom w:w="120" w:type="dxa"/>
                    <w:right w:w="120" w:type="dxa"/>
                  </w:tcMar>
                  <w:vAlign w:val="center"/>
                  <w:hideMark/>
                </w:tcPr>
                <w:p w:rsidR="00BC46E7" w:rsidRPr="00BC46E7" w:rsidRDefault="00BC46E7" w:rsidP="00BC46E7">
                  <w:pPr>
                    <w:spacing w:after="0" w:line="240" w:lineRule="auto"/>
                    <w:jc w:val="right"/>
                    <w:rPr>
                      <w:rFonts w:ascii="Times New Roman" w:eastAsia="Times New Roman" w:hAnsi="Times New Roman" w:cs="Times New Roman"/>
                      <w:sz w:val="24"/>
                      <w:szCs w:val="24"/>
                    </w:rPr>
                  </w:pPr>
                  <w:r w:rsidRPr="00BC46E7">
                    <w:rPr>
                      <w:rFonts w:ascii="Arial" w:eastAsia="Times New Roman" w:hAnsi="Arial" w:cs="Arial"/>
                      <w:color w:val="333333"/>
                      <w:sz w:val="17"/>
                      <w:szCs w:val="17"/>
                    </w:rPr>
                    <w:t>Can't see the images? </w:t>
                  </w:r>
                  <w:hyperlink r:id="rId5" w:tgtFrame="_blank" w:history="1">
                    <w:r w:rsidRPr="00BC46E7">
                      <w:rPr>
                        <w:rFonts w:ascii="Arial" w:eastAsia="Times New Roman" w:hAnsi="Arial" w:cs="Arial"/>
                        <w:color w:val="5D5B5B"/>
                        <w:sz w:val="17"/>
                        <w:szCs w:val="17"/>
                        <w:u w:val="single"/>
                      </w:rPr>
                      <w:t>Click here</w:t>
                    </w:r>
                  </w:hyperlink>
                  <w:r w:rsidRPr="00BC46E7">
                    <w:rPr>
                      <w:rFonts w:ascii="Arial" w:eastAsia="Times New Roman" w:hAnsi="Arial" w:cs="Arial"/>
                      <w:color w:val="333333"/>
                      <w:sz w:val="17"/>
                      <w:szCs w:val="17"/>
                    </w:rPr>
                    <w:t>.</w:t>
                  </w:r>
                </w:p>
              </w:tc>
            </w:tr>
          </w:tbl>
          <w:p w:rsidR="00BC46E7" w:rsidRPr="00BC46E7" w:rsidRDefault="00BC46E7" w:rsidP="00BC46E7">
            <w:pPr>
              <w:shd w:val="clear" w:color="auto" w:fill="BCBEC0"/>
              <w:spacing w:after="100" w:line="240" w:lineRule="auto"/>
              <w:jc w:val="center"/>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270"/>
            </w:tblGrid>
            <w:tr w:rsidR="00BC46E7" w:rsidRPr="00BC46E7" w:rsidTr="00BC46E7">
              <w:trPr>
                <w:tblCellSpacing w:w="15" w:type="dxa"/>
                <w:jc w:val="center"/>
              </w:trPr>
              <w:tc>
                <w:tcPr>
                  <w:tcW w:w="0" w:type="auto"/>
                  <w:vAlign w:val="center"/>
                  <w:hideMark/>
                </w:tcPr>
                <w:p w:rsidR="00BC46E7" w:rsidRPr="00BC46E7" w:rsidRDefault="00BC46E7" w:rsidP="00BC46E7">
                  <w:pPr>
                    <w:spacing w:after="0" w:line="240" w:lineRule="auto"/>
                    <w:jc w:val="center"/>
                    <w:rPr>
                      <w:rFonts w:ascii="Times New Roman" w:eastAsia="Times New Roman" w:hAnsi="Times New Roman" w:cs="Times New Roman"/>
                      <w:sz w:val="24"/>
                      <w:szCs w:val="24"/>
                    </w:rPr>
                  </w:pPr>
                  <w:r w:rsidRPr="00BC46E7">
                    <w:rPr>
                      <w:rFonts w:ascii="Times New Roman" w:eastAsia="Times New Roman" w:hAnsi="Times New Roman" w:cs="Times New Roman"/>
                      <w:noProof/>
                      <w:color w:val="196AD4"/>
                      <w:sz w:val="24"/>
                      <w:szCs w:val="24"/>
                      <w:bdr w:val="none" w:sz="0" w:space="0" w:color="auto" w:frame="1"/>
                    </w:rPr>
                    <w:drawing>
                      <wp:inline distT="0" distB="0" distL="0" distR="0" wp14:anchorId="73715F3A" wp14:editId="722A60A7">
                        <wp:extent cx="4629150" cy="1285875"/>
                        <wp:effectExtent l="0" t="0" r="0" b="9525"/>
                        <wp:docPr id="3" name="Picture 1" descr="Alzheimer's Association | NIH">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zheimer's Association | NIH">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9150" cy="1285875"/>
                                </a:xfrm>
                                <a:prstGeom prst="rect">
                                  <a:avLst/>
                                </a:prstGeom>
                                <a:noFill/>
                                <a:ln>
                                  <a:noFill/>
                                </a:ln>
                              </pic:spPr>
                            </pic:pic>
                          </a:graphicData>
                        </a:graphic>
                      </wp:inline>
                    </w:drawing>
                  </w:r>
                </w:p>
              </w:tc>
            </w:tr>
            <w:tr w:rsidR="00BC46E7" w:rsidRPr="00BC46E7" w:rsidTr="00BC46E7">
              <w:trPr>
                <w:tblCellSpacing w:w="15" w:type="dxa"/>
                <w:jc w:val="center"/>
              </w:trPr>
              <w:tc>
                <w:tcPr>
                  <w:tcW w:w="0" w:type="auto"/>
                  <w:vAlign w:val="center"/>
                  <w:hideMark/>
                </w:tcPr>
                <w:p w:rsidR="00BC46E7" w:rsidRPr="00BC46E7" w:rsidRDefault="00BC46E7" w:rsidP="00BC46E7">
                  <w:pPr>
                    <w:spacing w:after="0" w:line="240" w:lineRule="auto"/>
                    <w:rPr>
                      <w:rFonts w:ascii="Times New Roman" w:eastAsia="Times New Roman" w:hAnsi="Times New Roman" w:cs="Times New Roman"/>
                      <w:sz w:val="24"/>
                      <w:szCs w:val="24"/>
                    </w:rPr>
                  </w:pPr>
                  <w:r w:rsidRPr="00BC46E7">
                    <w:rPr>
                      <w:rFonts w:ascii="Times New Roman" w:eastAsia="Times New Roman" w:hAnsi="Times New Roman" w:cs="Times New Roman"/>
                      <w:noProof/>
                      <w:color w:val="196AD4"/>
                      <w:sz w:val="24"/>
                      <w:szCs w:val="24"/>
                      <w:bdr w:val="none" w:sz="0" w:space="0" w:color="auto" w:frame="1"/>
                    </w:rPr>
                    <w:drawing>
                      <wp:inline distT="0" distB="0" distL="0" distR="0" wp14:anchorId="5F5F1AA5" wp14:editId="230DC412">
                        <wp:extent cx="6477000" cy="3810000"/>
                        <wp:effectExtent l="0" t="0" r="0" b="0"/>
                        <wp:docPr id="2" name="Picture 2" descr="https://ecp.yusercontent.com/mail?url=https%3A%2F%2Falz.org%2Femail%2FNIA%2Fimages%2FiStock-655188172_purple.png&amp;t=1629489931&amp;ymreqid=3d7b416e-9ee0-616b-1c46-ad014d01f800&amp;sig=zbiGwApB9K8uL_ZaDhLJ5w--~D">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alz.org%2Femail%2FNIA%2Fimages%2FiStock-655188172_purple.png&amp;t=1629489931&amp;ymreqid=3d7b416e-9ee0-616b-1c46-ad014d01f800&amp;sig=zbiGwApB9K8uL_ZaDhLJ5w--~D">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3810000"/>
                                </a:xfrm>
                                <a:prstGeom prst="rect">
                                  <a:avLst/>
                                </a:prstGeom>
                                <a:noFill/>
                                <a:ln>
                                  <a:noFill/>
                                </a:ln>
                              </pic:spPr>
                            </pic:pic>
                          </a:graphicData>
                        </a:graphic>
                      </wp:inline>
                    </w:drawing>
                  </w:r>
                </w:p>
              </w:tc>
            </w:tr>
            <w:tr w:rsidR="00BC46E7" w:rsidRPr="00BC46E7" w:rsidTr="00BC46E7">
              <w:trPr>
                <w:tblCellSpacing w:w="15"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80"/>
                  </w:tblGrid>
                  <w:tr w:rsidR="00BC46E7" w:rsidRPr="00BC46E7">
                    <w:trPr>
                      <w:tblCellSpacing w:w="15" w:type="dxa"/>
                    </w:trPr>
                    <w:tc>
                      <w:tcPr>
                        <w:tcW w:w="0" w:type="auto"/>
                        <w:tcMar>
                          <w:top w:w="225" w:type="dxa"/>
                          <w:left w:w="450" w:type="dxa"/>
                          <w:bottom w:w="15" w:type="dxa"/>
                          <w:right w:w="300" w:type="dxa"/>
                        </w:tcMar>
                        <w:vAlign w:val="center"/>
                        <w:hideMark/>
                      </w:tcPr>
                      <w:p w:rsidR="00BC46E7" w:rsidRPr="00BC46E7" w:rsidRDefault="00BC46E7" w:rsidP="00BC46E7">
                        <w:pPr>
                          <w:spacing w:after="0" w:line="390" w:lineRule="atLeast"/>
                          <w:rPr>
                            <w:rFonts w:ascii="Arial" w:eastAsia="Times New Roman" w:hAnsi="Arial" w:cs="Arial"/>
                            <w:color w:val="555555"/>
                            <w:sz w:val="24"/>
                            <w:szCs w:val="24"/>
                          </w:rPr>
                        </w:pPr>
                        <w:r w:rsidRPr="00BC46E7">
                          <w:rPr>
                            <w:rFonts w:ascii="Verdana" w:eastAsia="Times New Roman" w:hAnsi="Verdana" w:cs="Arial"/>
                            <w:b/>
                            <w:bCs/>
                            <w:color w:val="4A0D66"/>
                            <w:sz w:val="30"/>
                            <w:szCs w:val="30"/>
                          </w:rPr>
                          <w:lastRenderedPageBreak/>
                          <w:t>Join us for Enabling Precision Medicine — at no cost.</w:t>
                        </w:r>
                        <w:r w:rsidRPr="00BC46E7">
                          <w:rPr>
                            <w:rFonts w:ascii="Arial" w:eastAsia="Times New Roman" w:hAnsi="Arial" w:cs="Arial"/>
                            <w:color w:val="555555"/>
                            <w:sz w:val="24"/>
                            <w:szCs w:val="24"/>
                          </w:rPr>
                          <w:br/>
                        </w:r>
                        <w:r w:rsidRPr="00BC46E7">
                          <w:rPr>
                            <w:rFonts w:ascii="Arial" w:eastAsia="Times New Roman" w:hAnsi="Arial" w:cs="Arial"/>
                            <w:color w:val="555555"/>
                            <w:sz w:val="24"/>
                            <w:szCs w:val="24"/>
                          </w:rPr>
                          <w:br/>
                          <w:t>The Alzheimer’s Association and the National Institute on Aging (NIA) invite you to attend the 4th annual NIA-AA Symposium: </w:t>
                        </w:r>
                        <w:hyperlink r:id="rId10" w:tgtFrame="_blank" w:history="1">
                          <w:r w:rsidRPr="00BC46E7">
                            <w:rPr>
                              <w:rFonts w:ascii="Arial" w:eastAsia="Times New Roman" w:hAnsi="Arial" w:cs="Arial"/>
                              <w:color w:val="359A8E"/>
                              <w:sz w:val="24"/>
                              <w:szCs w:val="24"/>
                              <w:u w:val="single"/>
                            </w:rPr>
                            <w:t>Enabling Precision Medicine for Alzheimer’s Disease Through Open Science</w:t>
                          </w:r>
                        </w:hyperlink>
                        <w:r w:rsidRPr="00BC46E7">
                          <w:rPr>
                            <w:rFonts w:ascii="Arial" w:eastAsia="Times New Roman" w:hAnsi="Arial" w:cs="Arial"/>
                            <w:color w:val="555555"/>
                            <w:sz w:val="24"/>
                            <w:szCs w:val="24"/>
                          </w:rPr>
                          <w:t>, held virtually October 27-28, 2021 at no cost. Previously offered as an AAIC preconference, this year the standalone symposium will feature an array of translational research programs that integrate computational and experimental approaches to:</w:t>
                        </w:r>
                      </w:p>
                      <w:p w:rsidR="00BC46E7" w:rsidRPr="00BC46E7" w:rsidRDefault="00BC46E7" w:rsidP="00BC46E7">
                        <w:pPr>
                          <w:numPr>
                            <w:ilvl w:val="0"/>
                            <w:numId w:val="1"/>
                          </w:numPr>
                          <w:spacing w:before="100" w:beforeAutospacing="1" w:after="100" w:afterAutospacing="1" w:line="390" w:lineRule="atLeast"/>
                          <w:rPr>
                            <w:rFonts w:ascii="Arial" w:eastAsia="Times New Roman" w:hAnsi="Arial" w:cs="Arial"/>
                            <w:color w:val="555555"/>
                            <w:sz w:val="24"/>
                            <w:szCs w:val="24"/>
                          </w:rPr>
                        </w:pPr>
                        <w:r w:rsidRPr="00BC46E7">
                          <w:rPr>
                            <w:rFonts w:ascii="Arial" w:eastAsia="Times New Roman" w:hAnsi="Arial" w:cs="Arial"/>
                            <w:color w:val="555555"/>
                            <w:sz w:val="24"/>
                            <w:szCs w:val="24"/>
                          </w:rPr>
                          <w:t>Discover novel, disease-relevant targets and biomarkers.</w:t>
                        </w:r>
                      </w:p>
                      <w:p w:rsidR="00BC46E7" w:rsidRPr="00BC46E7" w:rsidRDefault="00BC46E7" w:rsidP="00BC46E7">
                        <w:pPr>
                          <w:numPr>
                            <w:ilvl w:val="0"/>
                            <w:numId w:val="1"/>
                          </w:numPr>
                          <w:spacing w:before="100" w:beforeAutospacing="1" w:after="100" w:afterAutospacing="1" w:line="390" w:lineRule="atLeast"/>
                          <w:rPr>
                            <w:rFonts w:ascii="Arial" w:eastAsia="Times New Roman" w:hAnsi="Arial" w:cs="Arial"/>
                            <w:color w:val="555555"/>
                            <w:sz w:val="24"/>
                            <w:szCs w:val="24"/>
                          </w:rPr>
                        </w:pPr>
                        <w:r w:rsidRPr="00BC46E7">
                          <w:rPr>
                            <w:rFonts w:ascii="Arial" w:eastAsia="Times New Roman" w:hAnsi="Arial" w:cs="Arial"/>
                            <w:color w:val="555555"/>
                            <w:sz w:val="24"/>
                            <w:szCs w:val="24"/>
                          </w:rPr>
                          <w:t>Develop next-generation animal models and target enabling tools.</w:t>
                        </w:r>
                      </w:p>
                      <w:p w:rsidR="00BC46E7" w:rsidRPr="00BC46E7" w:rsidRDefault="00BC46E7" w:rsidP="00BC46E7">
                        <w:pPr>
                          <w:numPr>
                            <w:ilvl w:val="0"/>
                            <w:numId w:val="1"/>
                          </w:numPr>
                          <w:spacing w:before="100" w:beforeAutospacing="1" w:after="100" w:afterAutospacing="1" w:line="390" w:lineRule="atLeast"/>
                          <w:rPr>
                            <w:rFonts w:ascii="Arial" w:eastAsia="Times New Roman" w:hAnsi="Arial" w:cs="Arial"/>
                            <w:color w:val="555555"/>
                            <w:sz w:val="24"/>
                            <w:szCs w:val="24"/>
                          </w:rPr>
                        </w:pPr>
                        <w:r w:rsidRPr="00BC46E7">
                          <w:rPr>
                            <w:rFonts w:ascii="Arial" w:eastAsia="Times New Roman" w:hAnsi="Arial" w:cs="Arial"/>
                            <w:color w:val="555555"/>
                            <w:sz w:val="24"/>
                            <w:szCs w:val="24"/>
                          </w:rPr>
                          <w:t>Support the development of new candidate therapeutics for a diverse portfolio of targets.</w:t>
                        </w:r>
                      </w:p>
                      <w:p w:rsidR="00BC46E7" w:rsidRPr="00BC46E7" w:rsidRDefault="00BC46E7" w:rsidP="00BC46E7">
                        <w:pPr>
                          <w:numPr>
                            <w:ilvl w:val="0"/>
                            <w:numId w:val="1"/>
                          </w:numPr>
                          <w:spacing w:before="100" w:beforeAutospacing="1" w:after="100" w:afterAutospacing="1" w:line="390" w:lineRule="atLeast"/>
                          <w:rPr>
                            <w:rFonts w:ascii="Arial" w:eastAsia="Times New Roman" w:hAnsi="Arial" w:cs="Arial"/>
                            <w:color w:val="555555"/>
                            <w:sz w:val="24"/>
                            <w:szCs w:val="24"/>
                          </w:rPr>
                        </w:pPr>
                        <w:r w:rsidRPr="00BC46E7">
                          <w:rPr>
                            <w:rFonts w:ascii="Arial" w:eastAsia="Times New Roman" w:hAnsi="Arial" w:cs="Arial"/>
                            <w:color w:val="555555"/>
                            <w:sz w:val="24"/>
                            <w:szCs w:val="24"/>
                          </w:rPr>
                          <w:t>Advance data-driven drug repositioning and combination therapy development.</w:t>
                        </w:r>
                      </w:p>
                      <w:p w:rsidR="00BC46E7" w:rsidRPr="00BC46E7" w:rsidRDefault="00BC46E7" w:rsidP="00BC46E7">
                        <w:pPr>
                          <w:spacing w:after="240" w:line="390" w:lineRule="atLeast"/>
                          <w:rPr>
                            <w:rFonts w:ascii="Arial" w:eastAsia="Times New Roman" w:hAnsi="Arial" w:cs="Arial"/>
                            <w:color w:val="555555"/>
                            <w:sz w:val="24"/>
                            <w:szCs w:val="24"/>
                          </w:rPr>
                        </w:pPr>
                        <w:hyperlink r:id="rId11" w:tgtFrame="_blank" w:history="1">
                          <w:r w:rsidRPr="00BC46E7">
                            <w:rPr>
                              <w:rFonts w:ascii="Arial" w:eastAsia="Times New Roman" w:hAnsi="Arial" w:cs="Arial"/>
                              <w:color w:val="359A8E"/>
                              <w:sz w:val="24"/>
                              <w:szCs w:val="24"/>
                              <w:u w:val="single"/>
                            </w:rPr>
                            <w:t>Register today</w:t>
                          </w:r>
                        </w:hyperlink>
                        <w:r w:rsidRPr="00BC46E7">
                          <w:rPr>
                            <w:rFonts w:ascii="Arial" w:eastAsia="Times New Roman" w:hAnsi="Arial" w:cs="Arial"/>
                            <w:color w:val="555555"/>
                            <w:sz w:val="24"/>
                            <w:szCs w:val="24"/>
                          </w:rPr>
                          <w:t> and join academic, biotech and pharmaceutical industry researchers with an interest in target and biomarker discovery and preclinical and clinical drug development; computational biologists; data scientists; and open science advocates to drive advancements in individualized dementia treatment research.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7"/>
                        </w:tblGrid>
                        <w:tr w:rsidR="00BC46E7" w:rsidRPr="00BC46E7">
                          <w:trPr>
                            <w:tblCellSpacing w:w="15" w:type="dxa"/>
                          </w:trPr>
                          <w:tc>
                            <w:tcPr>
                              <w:tcW w:w="4500" w:type="pct"/>
                              <w:tcBorders>
                                <w:bottom w:val="single" w:sz="36" w:space="0" w:color="256D65"/>
                              </w:tcBorders>
                              <w:shd w:val="clear" w:color="auto" w:fill="359A8E"/>
                              <w:tcMar>
                                <w:top w:w="225" w:type="dxa"/>
                                <w:left w:w="225" w:type="dxa"/>
                                <w:bottom w:w="225" w:type="dxa"/>
                                <w:right w:w="225" w:type="dxa"/>
                              </w:tcMar>
                              <w:vAlign w:val="center"/>
                              <w:hideMark/>
                            </w:tcPr>
                            <w:p w:rsidR="00BC46E7" w:rsidRPr="00BC46E7" w:rsidRDefault="00BC46E7" w:rsidP="00BC46E7">
                              <w:pPr>
                                <w:spacing w:after="0" w:line="240" w:lineRule="auto"/>
                                <w:jc w:val="center"/>
                                <w:rPr>
                                  <w:rFonts w:ascii="Times New Roman" w:eastAsia="Times New Roman" w:hAnsi="Times New Roman" w:cs="Times New Roman"/>
                                  <w:sz w:val="24"/>
                                  <w:szCs w:val="24"/>
                                </w:rPr>
                              </w:pPr>
                              <w:hyperlink r:id="rId12" w:tgtFrame="_blank" w:history="1">
                                <w:r w:rsidRPr="00BC46E7">
                                  <w:rPr>
                                    <w:rFonts w:ascii="Verdana" w:eastAsia="Times New Roman" w:hAnsi="Verdana" w:cs="Times New Roman"/>
                                    <w:b/>
                                    <w:bCs/>
                                    <w:color w:val="FFFFFF"/>
                                    <w:sz w:val="24"/>
                                    <w:szCs w:val="24"/>
                                    <w:u w:val="single"/>
                                    <w:bdr w:val="none" w:sz="0" w:space="0" w:color="auto" w:frame="1"/>
                                    <w:shd w:val="clear" w:color="auto" w:fill="359A8E"/>
                                  </w:rPr>
                                  <w:t>Register today</w:t>
                                </w:r>
                              </w:hyperlink>
                            </w:p>
                          </w:tc>
                        </w:tr>
                      </w:tbl>
                      <w:p w:rsidR="00BC46E7" w:rsidRPr="00BC46E7" w:rsidRDefault="00BC46E7" w:rsidP="00BC46E7">
                        <w:pPr>
                          <w:spacing w:after="0" w:line="390" w:lineRule="atLeast"/>
                          <w:rPr>
                            <w:rFonts w:ascii="Arial" w:eastAsia="Times New Roman" w:hAnsi="Arial" w:cs="Arial"/>
                            <w:color w:val="555555"/>
                            <w:sz w:val="24"/>
                            <w:szCs w:val="24"/>
                          </w:rPr>
                        </w:pPr>
                        <w:r w:rsidRPr="00BC46E7">
                          <w:rPr>
                            <w:rFonts w:ascii="Arial" w:eastAsia="Times New Roman" w:hAnsi="Arial" w:cs="Arial"/>
                            <w:color w:val="555555"/>
                            <w:sz w:val="24"/>
                            <w:szCs w:val="24"/>
                          </w:rPr>
                          <w:br/>
                        </w:r>
                        <w:r w:rsidRPr="00BC46E7">
                          <w:rPr>
                            <w:rFonts w:ascii="Arial" w:eastAsia="Times New Roman" w:hAnsi="Arial" w:cs="Arial"/>
                            <w:b/>
                            <w:bCs/>
                            <w:color w:val="555555"/>
                            <w:sz w:val="24"/>
                            <w:szCs w:val="24"/>
                          </w:rPr>
                          <w:t>Supported by</w:t>
                        </w:r>
                        <w:r w:rsidRPr="00BC46E7">
                          <w:rPr>
                            <w:rFonts w:ascii="Arial" w:eastAsia="Times New Roman" w:hAnsi="Arial" w:cs="Arial"/>
                            <w:color w:val="555555"/>
                            <w:sz w:val="24"/>
                            <w:szCs w:val="24"/>
                          </w:rPr>
                          <w:t>:</w:t>
                        </w:r>
                      </w:p>
                    </w:tc>
                  </w:tr>
                </w:tbl>
                <w:p w:rsidR="00BC46E7" w:rsidRPr="00BC46E7" w:rsidRDefault="00BC46E7" w:rsidP="00BC46E7">
                  <w:pPr>
                    <w:spacing w:after="0" w:line="240" w:lineRule="auto"/>
                    <w:rPr>
                      <w:rFonts w:ascii="Times New Roman" w:eastAsia="Times New Roman" w:hAnsi="Times New Roman" w:cs="Times New Roman"/>
                      <w:sz w:val="24"/>
                      <w:szCs w:val="24"/>
                    </w:rPr>
                  </w:pPr>
                </w:p>
              </w:tc>
            </w:tr>
          </w:tbl>
          <w:p w:rsidR="00BC46E7" w:rsidRPr="00BC46E7" w:rsidRDefault="00BC46E7" w:rsidP="00BC46E7">
            <w:pPr>
              <w:shd w:val="clear" w:color="auto" w:fill="BCBEC0"/>
              <w:spacing w:after="0" w:line="240" w:lineRule="auto"/>
              <w:jc w:val="center"/>
              <w:rPr>
                <w:rFonts w:ascii="Times New Roman" w:eastAsia="Times New Roman" w:hAnsi="Times New Roman" w:cs="Times New Roman"/>
                <w:sz w:val="24"/>
                <w:szCs w:val="24"/>
              </w:rPr>
            </w:pPr>
          </w:p>
        </w:tc>
      </w:tr>
    </w:tbl>
    <w:p w:rsidR="00BC46E7" w:rsidRPr="00BC46E7" w:rsidRDefault="00BC46E7" w:rsidP="00BC46E7">
      <w:pPr>
        <w:shd w:val="clear" w:color="auto" w:fill="FFFFFF"/>
        <w:spacing w:after="0" w:line="240" w:lineRule="auto"/>
        <w:rPr>
          <w:rFonts w:ascii="Helvetica" w:eastAsia="Times New Roman" w:hAnsi="Helvetica" w:cs="Helvetica"/>
          <w:sz w:val="24"/>
          <w:szCs w:val="24"/>
        </w:rPr>
      </w:pPr>
    </w:p>
    <w:p w:rsidR="00BC46E7" w:rsidRPr="00BC46E7" w:rsidRDefault="00BC46E7" w:rsidP="00BC46E7">
      <w:pPr>
        <w:shd w:val="clear" w:color="auto" w:fill="FFFFFF"/>
        <w:spacing w:after="0" w:line="240" w:lineRule="auto"/>
        <w:rPr>
          <w:rFonts w:ascii="Calibri" w:eastAsia="Times New Roman" w:hAnsi="Calibri" w:cs="Calibri"/>
          <w:color w:val="000000"/>
          <w:sz w:val="24"/>
          <w:szCs w:val="24"/>
        </w:rPr>
      </w:pPr>
    </w:p>
    <w:p w:rsidR="00BC46E7" w:rsidRPr="00BC46E7" w:rsidRDefault="00BC46E7" w:rsidP="00BC46E7">
      <w:pPr>
        <w:shd w:val="clear" w:color="auto" w:fill="FFFFFF"/>
        <w:spacing w:after="0" w:line="240" w:lineRule="auto"/>
        <w:rPr>
          <w:rFonts w:ascii="Calibri" w:eastAsia="Times New Roman" w:hAnsi="Calibri" w:cs="Calibri"/>
          <w:color w:val="000000"/>
          <w:sz w:val="24"/>
          <w:szCs w:val="24"/>
        </w:rPr>
      </w:pPr>
      <w:r w:rsidRPr="00BC46E7">
        <w:rPr>
          <w:rFonts w:ascii="Calibri" w:eastAsia="Times New Roman" w:hAnsi="Calibri" w:cs="Calibri"/>
          <w:b/>
          <w:bCs/>
          <w:color w:val="FF0000"/>
          <w:sz w:val="24"/>
          <w:szCs w:val="24"/>
        </w:rPr>
        <w:t>Gail Morgan</w:t>
      </w:r>
    </w:p>
    <w:p w:rsidR="00BC46E7" w:rsidRPr="00BC46E7" w:rsidRDefault="00BC46E7" w:rsidP="00BC46E7">
      <w:pPr>
        <w:shd w:val="clear" w:color="auto" w:fill="FFFFFF"/>
        <w:spacing w:after="0" w:line="240" w:lineRule="auto"/>
        <w:rPr>
          <w:rFonts w:ascii="Calibri" w:eastAsia="Times New Roman" w:hAnsi="Calibri" w:cs="Calibri"/>
          <w:color w:val="000000"/>
          <w:sz w:val="24"/>
          <w:szCs w:val="24"/>
        </w:rPr>
      </w:pPr>
      <w:r w:rsidRPr="00BC46E7">
        <w:rPr>
          <w:rFonts w:ascii="Calibri" w:eastAsia="Times New Roman" w:hAnsi="Calibri" w:cs="Calibri"/>
          <w:color w:val="000000"/>
          <w:sz w:val="24"/>
          <w:szCs w:val="24"/>
        </w:rPr>
        <w:t>Wisconsin Alzheimer's Institute Regional Milwaukee Office</w:t>
      </w:r>
    </w:p>
    <w:p w:rsidR="00BC46E7" w:rsidRPr="00BC46E7" w:rsidRDefault="00BC46E7" w:rsidP="00BC46E7">
      <w:pPr>
        <w:shd w:val="clear" w:color="auto" w:fill="FFFFFF"/>
        <w:spacing w:after="0" w:line="240" w:lineRule="auto"/>
        <w:rPr>
          <w:rFonts w:ascii="Calibri" w:eastAsia="Times New Roman" w:hAnsi="Calibri" w:cs="Calibri"/>
          <w:color w:val="000000"/>
          <w:sz w:val="24"/>
          <w:szCs w:val="24"/>
        </w:rPr>
      </w:pPr>
      <w:r w:rsidRPr="00BC46E7">
        <w:rPr>
          <w:rFonts w:ascii="Calibri" w:eastAsia="Times New Roman" w:hAnsi="Calibri" w:cs="Calibri"/>
          <w:color w:val="000000"/>
          <w:sz w:val="24"/>
          <w:szCs w:val="24"/>
        </w:rPr>
        <w:t>UW Madison School of Medicine and Public Health</w:t>
      </w:r>
    </w:p>
    <w:p w:rsidR="00BC46E7" w:rsidRPr="00BC46E7" w:rsidRDefault="00BC46E7" w:rsidP="00BC46E7">
      <w:pPr>
        <w:shd w:val="clear" w:color="auto" w:fill="FFFFFF"/>
        <w:spacing w:after="0" w:line="240" w:lineRule="auto"/>
        <w:rPr>
          <w:rFonts w:ascii="Calibri" w:eastAsia="Times New Roman" w:hAnsi="Calibri" w:cs="Calibri"/>
          <w:color w:val="000000"/>
          <w:sz w:val="24"/>
          <w:szCs w:val="24"/>
        </w:rPr>
      </w:pPr>
      <w:r w:rsidRPr="00BC46E7">
        <w:rPr>
          <w:rFonts w:ascii="Calibri" w:eastAsia="Times New Roman" w:hAnsi="Calibri" w:cs="Calibri"/>
          <w:color w:val="000000"/>
          <w:sz w:val="24"/>
          <w:szCs w:val="24"/>
        </w:rPr>
        <w:t>Center for Urban Population Health</w:t>
      </w:r>
    </w:p>
    <w:p w:rsidR="00BC46E7" w:rsidRPr="00BC46E7" w:rsidRDefault="00BC46E7" w:rsidP="00BC46E7">
      <w:pPr>
        <w:shd w:val="clear" w:color="auto" w:fill="FFFFFF"/>
        <w:spacing w:after="0" w:line="240" w:lineRule="auto"/>
        <w:rPr>
          <w:rFonts w:ascii="Calibri" w:eastAsia="Times New Roman" w:hAnsi="Calibri" w:cs="Calibri"/>
          <w:color w:val="000000"/>
          <w:sz w:val="24"/>
          <w:szCs w:val="24"/>
        </w:rPr>
      </w:pPr>
      <w:r w:rsidRPr="00BC46E7">
        <w:rPr>
          <w:rFonts w:ascii="Calibri" w:eastAsia="Times New Roman" w:hAnsi="Calibri" w:cs="Calibri"/>
          <w:color w:val="000000"/>
          <w:sz w:val="24"/>
          <w:szCs w:val="24"/>
        </w:rPr>
        <w:t>1020 N. 12th St. Suite 4180 | Milwaukee, WI 53233</w:t>
      </w:r>
    </w:p>
    <w:p w:rsidR="00BC46E7" w:rsidRPr="00BC46E7" w:rsidRDefault="00BC46E7" w:rsidP="00BC46E7">
      <w:pPr>
        <w:shd w:val="clear" w:color="auto" w:fill="FFFFFF"/>
        <w:spacing w:after="0" w:line="240" w:lineRule="auto"/>
        <w:rPr>
          <w:rFonts w:ascii="Calibri" w:eastAsia="Times New Roman" w:hAnsi="Calibri" w:cs="Calibri"/>
          <w:color w:val="000000"/>
          <w:sz w:val="24"/>
          <w:szCs w:val="24"/>
        </w:rPr>
      </w:pPr>
      <w:r w:rsidRPr="00BC46E7">
        <w:rPr>
          <w:rFonts w:ascii="Calibri" w:eastAsia="Times New Roman" w:hAnsi="Calibri" w:cs="Calibri"/>
          <w:color w:val="000000"/>
          <w:sz w:val="24"/>
          <w:szCs w:val="24"/>
        </w:rPr>
        <w:t>414.219.5124 | Phone</w:t>
      </w:r>
    </w:p>
    <w:p w:rsidR="00BC46E7" w:rsidRPr="00BC46E7" w:rsidRDefault="00BC46E7" w:rsidP="00BC46E7">
      <w:pPr>
        <w:shd w:val="clear" w:color="auto" w:fill="FFFFFF"/>
        <w:spacing w:after="0" w:line="240" w:lineRule="auto"/>
        <w:rPr>
          <w:rFonts w:ascii="Calibri" w:eastAsia="Times New Roman" w:hAnsi="Calibri" w:cs="Calibri"/>
          <w:color w:val="000000"/>
          <w:sz w:val="24"/>
          <w:szCs w:val="24"/>
        </w:rPr>
      </w:pPr>
      <w:r w:rsidRPr="00BC46E7">
        <w:rPr>
          <w:rFonts w:ascii="Calibri" w:eastAsia="Times New Roman" w:hAnsi="Calibri" w:cs="Calibri"/>
          <w:color w:val="000000"/>
          <w:sz w:val="24"/>
          <w:szCs w:val="24"/>
        </w:rPr>
        <w:t>414.219.6563 | Fax</w:t>
      </w:r>
    </w:p>
    <w:p w:rsidR="00BC46E7" w:rsidRPr="00BC46E7" w:rsidRDefault="00BC46E7" w:rsidP="00BC46E7">
      <w:pPr>
        <w:shd w:val="clear" w:color="auto" w:fill="FFFFFF"/>
        <w:spacing w:after="0" w:line="240" w:lineRule="auto"/>
        <w:rPr>
          <w:rFonts w:ascii="Calibri" w:eastAsia="Times New Roman" w:hAnsi="Calibri" w:cs="Calibri"/>
          <w:color w:val="000000"/>
          <w:sz w:val="24"/>
          <w:szCs w:val="24"/>
        </w:rPr>
      </w:pPr>
      <w:hyperlink r:id="rId13" w:tgtFrame="_blank" w:history="1">
        <w:r w:rsidRPr="00BC46E7">
          <w:rPr>
            <w:rFonts w:ascii="Calibri" w:eastAsia="Times New Roman" w:hAnsi="Calibri" w:cs="Calibri"/>
            <w:color w:val="196AD4"/>
            <w:sz w:val="24"/>
            <w:szCs w:val="24"/>
            <w:u w:val="single"/>
          </w:rPr>
          <w:t>gdmorgan3@wisc.edu</w:t>
        </w:r>
      </w:hyperlink>
    </w:p>
    <w:p w:rsidR="00BC46E7" w:rsidRPr="00BC46E7" w:rsidRDefault="00BC46E7" w:rsidP="00BC46E7">
      <w:pPr>
        <w:shd w:val="clear" w:color="auto" w:fill="FFFFFF"/>
        <w:spacing w:after="0" w:line="240" w:lineRule="auto"/>
        <w:rPr>
          <w:rFonts w:ascii="Calibri" w:eastAsia="Times New Roman" w:hAnsi="Calibri" w:cs="Calibri"/>
          <w:color w:val="000000"/>
          <w:sz w:val="24"/>
          <w:szCs w:val="24"/>
        </w:rPr>
      </w:pPr>
    </w:p>
    <w:p w:rsidR="00BC46E7" w:rsidRPr="00BC46E7" w:rsidRDefault="00BC46E7" w:rsidP="00BC46E7">
      <w:pPr>
        <w:shd w:val="clear" w:color="auto" w:fill="FFFFFF"/>
        <w:spacing w:after="0" w:line="240" w:lineRule="auto"/>
        <w:rPr>
          <w:rFonts w:ascii="Helvetica" w:eastAsia="Times New Roman" w:hAnsi="Helvetica" w:cs="Helvetica"/>
          <w:sz w:val="24"/>
          <w:szCs w:val="24"/>
        </w:rPr>
      </w:pPr>
      <w:r w:rsidRPr="00BC46E7">
        <w:rPr>
          <w:rFonts w:ascii="Helvetica" w:eastAsia="Times New Roman" w:hAnsi="Helvetica" w:cs="Helvetica"/>
          <w:sz w:val="24"/>
          <w:szCs w:val="24"/>
        </w:rPr>
        <w:br w:type="textWrapping" w:clear="all"/>
      </w:r>
      <w:bookmarkStart w:id="0" w:name="_GoBack"/>
      <w:bookmarkEnd w:id="0"/>
    </w:p>
    <w:sectPr w:rsidR="00BC46E7" w:rsidRPr="00BC46E7" w:rsidSect="00BC46E7">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3147C"/>
    <w:multiLevelType w:val="multilevel"/>
    <w:tmpl w:val="270E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C78A1"/>
    <w:multiLevelType w:val="multilevel"/>
    <w:tmpl w:val="F8B0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E5EDD"/>
    <w:multiLevelType w:val="multilevel"/>
    <w:tmpl w:val="04B4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E7"/>
    <w:rsid w:val="00187BF5"/>
    <w:rsid w:val="00BC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72216-742E-4BDD-914B-02738EE0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388435">
      <w:bodyDiv w:val="1"/>
      <w:marLeft w:val="0"/>
      <w:marRight w:val="0"/>
      <w:marTop w:val="0"/>
      <w:marBottom w:val="0"/>
      <w:divBdr>
        <w:top w:val="none" w:sz="0" w:space="0" w:color="auto"/>
        <w:left w:val="none" w:sz="0" w:space="0" w:color="auto"/>
        <w:bottom w:val="none" w:sz="0" w:space="0" w:color="auto"/>
        <w:right w:val="none" w:sz="0" w:space="0" w:color="auto"/>
      </w:divBdr>
      <w:divsChild>
        <w:div w:id="386297971">
          <w:marLeft w:val="0"/>
          <w:marRight w:val="0"/>
          <w:marTop w:val="0"/>
          <w:marBottom w:val="0"/>
          <w:divBdr>
            <w:top w:val="none" w:sz="0" w:space="0" w:color="auto"/>
            <w:left w:val="none" w:sz="0" w:space="0" w:color="auto"/>
            <w:bottom w:val="none" w:sz="0" w:space="0" w:color="auto"/>
            <w:right w:val="none" w:sz="0" w:space="0" w:color="auto"/>
          </w:divBdr>
          <w:divsChild>
            <w:div w:id="382019694">
              <w:marLeft w:val="0"/>
              <w:marRight w:val="0"/>
              <w:marTop w:val="0"/>
              <w:marBottom w:val="0"/>
              <w:divBdr>
                <w:top w:val="none" w:sz="0" w:space="0" w:color="auto"/>
                <w:left w:val="none" w:sz="0" w:space="0" w:color="auto"/>
                <w:bottom w:val="none" w:sz="0" w:space="0" w:color="auto"/>
                <w:right w:val="none" w:sz="0" w:space="0" w:color="auto"/>
              </w:divBdr>
              <w:divsChild>
                <w:div w:id="306594294">
                  <w:marLeft w:val="0"/>
                  <w:marRight w:val="0"/>
                  <w:marTop w:val="0"/>
                  <w:marBottom w:val="0"/>
                  <w:divBdr>
                    <w:top w:val="none" w:sz="0" w:space="0" w:color="auto"/>
                    <w:left w:val="none" w:sz="0" w:space="0" w:color="auto"/>
                    <w:bottom w:val="none" w:sz="0" w:space="0" w:color="auto"/>
                    <w:right w:val="none" w:sz="0" w:space="0" w:color="auto"/>
                  </w:divBdr>
                  <w:divsChild>
                    <w:div w:id="1752385084">
                      <w:marLeft w:val="0"/>
                      <w:marRight w:val="0"/>
                      <w:marTop w:val="0"/>
                      <w:marBottom w:val="0"/>
                      <w:divBdr>
                        <w:top w:val="none" w:sz="0" w:space="0" w:color="auto"/>
                        <w:left w:val="none" w:sz="0" w:space="0" w:color="auto"/>
                        <w:bottom w:val="none" w:sz="0" w:space="0" w:color="auto"/>
                        <w:right w:val="none" w:sz="0" w:space="0" w:color="auto"/>
                      </w:divBdr>
                      <w:divsChild>
                        <w:div w:id="27536897">
                          <w:marLeft w:val="0"/>
                          <w:marRight w:val="0"/>
                          <w:marTop w:val="0"/>
                          <w:marBottom w:val="0"/>
                          <w:divBdr>
                            <w:top w:val="none" w:sz="0" w:space="0" w:color="auto"/>
                            <w:left w:val="none" w:sz="0" w:space="0" w:color="auto"/>
                            <w:bottom w:val="none" w:sz="0" w:space="0" w:color="auto"/>
                            <w:right w:val="none" w:sz="0" w:space="0" w:color="auto"/>
                          </w:divBdr>
                          <w:divsChild>
                            <w:div w:id="309485865">
                              <w:marLeft w:val="0"/>
                              <w:marRight w:val="0"/>
                              <w:marTop w:val="0"/>
                              <w:marBottom w:val="0"/>
                              <w:divBdr>
                                <w:top w:val="none" w:sz="0" w:space="0" w:color="auto"/>
                                <w:left w:val="single" w:sz="6" w:space="6" w:color="CCCCCC"/>
                                <w:bottom w:val="none" w:sz="0" w:space="0" w:color="auto"/>
                                <w:right w:val="none" w:sz="0" w:space="0" w:color="auto"/>
                              </w:divBdr>
                              <w:divsChild>
                                <w:div w:id="362368072">
                                  <w:marLeft w:val="0"/>
                                  <w:marRight w:val="0"/>
                                  <w:marTop w:val="0"/>
                                  <w:marBottom w:val="0"/>
                                  <w:divBdr>
                                    <w:top w:val="none" w:sz="0" w:space="0" w:color="auto"/>
                                    <w:left w:val="none" w:sz="0" w:space="0" w:color="auto"/>
                                    <w:bottom w:val="none" w:sz="0" w:space="0" w:color="auto"/>
                                    <w:right w:val="none" w:sz="0" w:space="0" w:color="auto"/>
                                  </w:divBdr>
                                  <w:divsChild>
                                    <w:div w:id="1546988337">
                                      <w:marLeft w:val="0"/>
                                      <w:marRight w:val="0"/>
                                      <w:marTop w:val="0"/>
                                      <w:marBottom w:val="0"/>
                                      <w:divBdr>
                                        <w:top w:val="none" w:sz="0" w:space="0" w:color="auto"/>
                                        <w:left w:val="none" w:sz="0" w:space="0" w:color="auto"/>
                                        <w:bottom w:val="none" w:sz="0" w:space="0" w:color="auto"/>
                                        <w:right w:val="none" w:sz="0" w:space="0" w:color="auto"/>
                                      </w:divBdr>
                                      <w:divsChild>
                                        <w:div w:id="368335507">
                                          <w:marLeft w:val="0"/>
                                          <w:marRight w:val="0"/>
                                          <w:marTop w:val="0"/>
                                          <w:marBottom w:val="0"/>
                                          <w:divBdr>
                                            <w:top w:val="none" w:sz="0" w:space="0" w:color="auto"/>
                                            <w:left w:val="none" w:sz="0" w:space="0" w:color="auto"/>
                                            <w:bottom w:val="none" w:sz="0" w:space="0" w:color="auto"/>
                                            <w:right w:val="none" w:sz="0" w:space="0" w:color="auto"/>
                                          </w:divBdr>
                                          <w:divsChild>
                                            <w:div w:id="1695228006">
                                              <w:marLeft w:val="0"/>
                                              <w:marRight w:val="0"/>
                                              <w:marTop w:val="0"/>
                                              <w:marBottom w:val="0"/>
                                              <w:divBdr>
                                                <w:top w:val="none" w:sz="0" w:space="0" w:color="auto"/>
                                                <w:left w:val="none" w:sz="0" w:space="0" w:color="auto"/>
                                                <w:bottom w:val="none" w:sz="0" w:space="0" w:color="auto"/>
                                                <w:right w:val="none" w:sz="0" w:space="0" w:color="auto"/>
                                              </w:divBdr>
                                            </w:div>
                                            <w:div w:id="184488224">
                                              <w:marLeft w:val="0"/>
                                              <w:marRight w:val="0"/>
                                              <w:marTop w:val="0"/>
                                              <w:marBottom w:val="0"/>
                                              <w:divBdr>
                                                <w:top w:val="none" w:sz="0" w:space="0" w:color="auto"/>
                                                <w:left w:val="none" w:sz="0" w:space="0" w:color="auto"/>
                                                <w:bottom w:val="none" w:sz="0" w:space="0" w:color="auto"/>
                                                <w:right w:val="none" w:sz="0" w:space="0" w:color="auto"/>
                                              </w:divBdr>
                                            </w:div>
                                            <w:div w:id="254632708">
                                              <w:marLeft w:val="0"/>
                                              <w:marRight w:val="0"/>
                                              <w:marTop w:val="0"/>
                                              <w:marBottom w:val="0"/>
                                              <w:divBdr>
                                                <w:top w:val="none" w:sz="0" w:space="0" w:color="auto"/>
                                                <w:left w:val="none" w:sz="0" w:space="0" w:color="auto"/>
                                                <w:bottom w:val="none" w:sz="0" w:space="0" w:color="auto"/>
                                                <w:right w:val="none" w:sz="0" w:space="0" w:color="auto"/>
                                              </w:divBdr>
                                            </w:div>
                                            <w:div w:id="692460836">
                                              <w:marLeft w:val="0"/>
                                              <w:marRight w:val="0"/>
                                              <w:marTop w:val="0"/>
                                              <w:marBottom w:val="0"/>
                                              <w:divBdr>
                                                <w:top w:val="none" w:sz="0" w:space="0" w:color="auto"/>
                                                <w:left w:val="none" w:sz="0" w:space="0" w:color="auto"/>
                                                <w:bottom w:val="none" w:sz="0" w:space="0" w:color="auto"/>
                                                <w:right w:val="none" w:sz="0" w:space="0" w:color="auto"/>
                                              </w:divBdr>
                                            </w:div>
                                            <w:div w:id="1967082950">
                                              <w:marLeft w:val="0"/>
                                              <w:marRight w:val="0"/>
                                              <w:marTop w:val="0"/>
                                              <w:marBottom w:val="0"/>
                                              <w:divBdr>
                                                <w:top w:val="none" w:sz="0" w:space="0" w:color="auto"/>
                                                <w:left w:val="none" w:sz="0" w:space="0" w:color="auto"/>
                                                <w:bottom w:val="none" w:sz="0" w:space="0" w:color="auto"/>
                                                <w:right w:val="none" w:sz="0" w:space="0" w:color="auto"/>
                                              </w:divBdr>
                                            </w:div>
                                            <w:div w:id="1402867085">
                                              <w:marLeft w:val="0"/>
                                              <w:marRight w:val="0"/>
                                              <w:marTop w:val="0"/>
                                              <w:marBottom w:val="0"/>
                                              <w:divBdr>
                                                <w:top w:val="none" w:sz="0" w:space="0" w:color="auto"/>
                                                <w:left w:val="none" w:sz="0" w:space="0" w:color="auto"/>
                                                <w:bottom w:val="none" w:sz="0" w:space="0" w:color="auto"/>
                                                <w:right w:val="none" w:sz="0" w:space="0" w:color="auto"/>
                                              </w:divBdr>
                                            </w:div>
                                            <w:div w:id="1761636549">
                                              <w:marLeft w:val="0"/>
                                              <w:marRight w:val="0"/>
                                              <w:marTop w:val="0"/>
                                              <w:marBottom w:val="0"/>
                                              <w:divBdr>
                                                <w:top w:val="none" w:sz="0" w:space="0" w:color="auto"/>
                                                <w:left w:val="none" w:sz="0" w:space="0" w:color="auto"/>
                                                <w:bottom w:val="none" w:sz="0" w:space="0" w:color="auto"/>
                                                <w:right w:val="none" w:sz="0" w:space="0" w:color="auto"/>
                                              </w:divBdr>
                                            </w:div>
                                            <w:div w:id="1512255501">
                                              <w:marLeft w:val="0"/>
                                              <w:marRight w:val="0"/>
                                              <w:marTop w:val="0"/>
                                              <w:marBottom w:val="0"/>
                                              <w:divBdr>
                                                <w:top w:val="none" w:sz="0" w:space="0" w:color="auto"/>
                                                <w:left w:val="none" w:sz="0" w:space="0" w:color="auto"/>
                                                <w:bottom w:val="none" w:sz="0" w:space="0" w:color="auto"/>
                                                <w:right w:val="none" w:sz="0" w:space="0" w:color="auto"/>
                                              </w:divBdr>
                                            </w:div>
                                            <w:div w:id="110708663">
                                              <w:marLeft w:val="0"/>
                                              <w:marRight w:val="0"/>
                                              <w:marTop w:val="0"/>
                                              <w:marBottom w:val="0"/>
                                              <w:divBdr>
                                                <w:top w:val="none" w:sz="0" w:space="0" w:color="auto"/>
                                                <w:left w:val="none" w:sz="0" w:space="0" w:color="auto"/>
                                                <w:bottom w:val="none" w:sz="0" w:space="0" w:color="auto"/>
                                                <w:right w:val="none" w:sz="0" w:space="0" w:color="auto"/>
                                              </w:divBdr>
                                            </w:div>
                                            <w:div w:id="1671591987">
                                              <w:marLeft w:val="0"/>
                                              <w:marRight w:val="0"/>
                                              <w:marTop w:val="0"/>
                                              <w:marBottom w:val="0"/>
                                              <w:divBdr>
                                                <w:top w:val="none" w:sz="0" w:space="0" w:color="auto"/>
                                                <w:left w:val="none" w:sz="0" w:space="0" w:color="auto"/>
                                                <w:bottom w:val="none" w:sz="0" w:space="0" w:color="auto"/>
                                                <w:right w:val="none" w:sz="0" w:space="0" w:color="auto"/>
                                              </w:divBdr>
                                            </w:div>
                                            <w:div w:id="1580169190">
                                              <w:marLeft w:val="0"/>
                                              <w:marRight w:val="0"/>
                                              <w:marTop w:val="0"/>
                                              <w:marBottom w:val="0"/>
                                              <w:divBdr>
                                                <w:top w:val="none" w:sz="0" w:space="0" w:color="auto"/>
                                                <w:left w:val="none" w:sz="0" w:space="0" w:color="auto"/>
                                                <w:bottom w:val="none" w:sz="0" w:space="0" w:color="auto"/>
                                                <w:right w:val="none" w:sz="0" w:space="0" w:color="auto"/>
                                              </w:divBdr>
                                            </w:div>
                                            <w:div w:id="161042786">
                                              <w:marLeft w:val="0"/>
                                              <w:marRight w:val="0"/>
                                              <w:marTop w:val="0"/>
                                              <w:marBottom w:val="0"/>
                                              <w:divBdr>
                                                <w:top w:val="none" w:sz="0" w:space="0" w:color="auto"/>
                                                <w:left w:val="none" w:sz="0" w:space="0" w:color="auto"/>
                                                <w:bottom w:val="none" w:sz="0" w:space="0" w:color="auto"/>
                                                <w:right w:val="none" w:sz="0" w:space="0" w:color="auto"/>
                                              </w:divBdr>
                                              <w:divsChild>
                                                <w:div w:id="1203400612">
                                                  <w:marLeft w:val="0"/>
                                                  <w:marRight w:val="0"/>
                                                  <w:marTop w:val="0"/>
                                                  <w:marBottom w:val="0"/>
                                                  <w:divBdr>
                                                    <w:top w:val="none" w:sz="0" w:space="0" w:color="auto"/>
                                                    <w:left w:val="none" w:sz="0" w:space="0" w:color="auto"/>
                                                    <w:bottom w:val="none" w:sz="0" w:space="0" w:color="auto"/>
                                                    <w:right w:val="none" w:sz="0" w:space="0" w:color="auto"/>
                                                  </w:divBdr>
                                                  <w:divsChild>
                                                    <w:div w:id="674383123">
                                                      <w:marLeft w:val="0"/>
                                                      <w:marRight w:val="0"/>
                                                      <w:marTop w:val="0"/>
                                                      <w:marBottom w:val="0"/>
                                                      <w:divBdr>
                                                        <w:top w:val="none" w:sz="0" w:space="0" w:color="auto"/>
                                                        <w:left w:val="none" w:sz="0" w:space="0" w:color="auto"/>
                                                        <w:bottom w:val="none" w:sz="0" w:space="0" w:color="auto"/>
                                                        <w:right w:val="none" w:sz="0" w:space="0" w:color="auto"/>
                                                      </w:divBdr>
                                                      <w:divsChild>
                                                        <w:div w:id="1262568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02842137">
                                              <w:marLeft w:val="0"/>
                                              <w:marRight w:val="0"/>
                                              <w:marTop w:val="0"/>
                                              <w:marBottom w:val="0"/>
                                              <w:divBdr>
                                                <w:top w:val="none" w:sz="0" w:space="0" w:color="auto"/>
                                                <w:left w:val="none" w:sz="0" w:space="0" w:color="auto"/>
                                                <w:bottom w:val="none" w:sz="0" w:space="0" w:color="auto"/>
                                                <w:right w:val="none" w:sz="0" w:space="0" w:color="auto"/>
                                              </w:divBdr>
                                              <w:divsChild>
                                                <w:div w:id="878320297">
                                                  <w:marLeft w:val="0"/>
                                                  <w:marRight w:val="0"/>
                                                  <w:marTop w:val="0"/>
                                                  <w:marBottom w:val="0"/>
                                                  <w:divBdr>
                                                    <w:top w:val="none" w:sz="0" w:space="0" w:color="auto"/>
                                                    <w:left w:val="none" w:sz="0" w:space="0" w:color="auto"/>
                                                    <w:bottom w:val="none" w:sz="0" w:space="0" w:color="auto"/>
                                                    <w:right w:val="none" w:sz="0" w:space="0" w:color="auto"/>
                                                  </w:divBdr>
                                                </w:div>
                                                <w:div w:id="542668710">
                                                  <w:marLeft w:val="0"/>
                                                  <w:marRight w:val="0"/>
                                                  <w:marTop w:val="0"/>
                                                  <w:marBottom w:val="0"/>
                                                  <w:divBdr>
                                                    <w:top w:val="none" w:sz="0" w:space="0" w:color="auto"/>
                                                    <w:left w:val="none" w:sz="0" w:space="0" w:color="auto"/>
                                                    <w:bottom w:val="none" w:sz="0" w:space="0" w:color="auto"/>
                                                    <w:right w:val="none" w:sz="0" w:space="0" w:color="auto"/>
                                                  </w:divBdr>
                                                  <w:divsChild>
                                                    <w:div w:id="1268539840">
                                                      <w:marLeft w:val="0"/>
                                                      <w:marRight w:val="0"/>
                                                      <w:marTop w:val="0"/>
                                                      <w:marBottom w:val="0"/>
                                                      <w:divBdr>
                                                        <w:top w:val="none" w:sz="0" w:space="0" w:color="auto"/>
                                                        <w:left w:val="none" w:sz="0" w:space="0" w:color="auto"/>
                                                        <w:bottom w:val="none" w:sz="0" w:space="0" w:color="auto"/>
                                                        <w:right w:val="none" w:sz="0" w:space="0" w:color="auto"/>
                                                      </w:divBdr>
                                                      <w:divsChild>
                                                        <w:div w:id="117599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89038">
                              <w:marLeft w:val="0"/>
                              <w:marRight w:val="0"/>
                              <w:marTop w:val="0"/>
                              <w:marBottom w:val="0"/>
                              <w:divBdr>
                                <w:top w:val="none" w:sz="0" w:space="0" w:color="auto"/>
                                <w:left w:val="none" w:sz="0" w:space="0" w:color="auto"/>
                                <w:bottom w:val="none" w:sz="0" w:space="0" w:color="auto"/>
                                <w:right w:val="none" w:sz="0" w:space="0" w:color="auto"/>
                              </w:divBdr>
                            </w:div>
                            <w:div w:id="426779217">
                              <w:marLeft w:val="0"/>
                              <w:marRight w:val="0"/>
                              <w:marTop w:val="0"/>
                              <w:marBottom w:val="0"/>
                              <w:divBdr>
                                <w:top w:val="none" w:sz="0" w:space="0" w:color="auto"/>
                                <w:left w:val="none" w:sz="0" w:space="0" w:color="auto"/>
                                <w:bottom w:val="none" w:sz="0" w:space="0" w:color="auto"/>
                                <w:right w:val="none" w:sz="0" w:space="0" w:color="auto"/>
                              </w:divBdr>
                              <w:divsChild>
                                <w:div w:id="10941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21686">
              <w:marLeft w:val="0"/>
              <w:marRight w:val="0"/>
              <w:marTop w:val="0"/>
              <w:marBottom w:val="0"/>
              <w:divBdr>
                <w:top w:val="none" w:sz="0" w:space="0" w:color="auto"/>
                <w:left w:val="none" w:sz="0" w:space="0" w:color="auto"/>
                <w:bottom w:val="none" w:sz="0" w:space="0" w:color="auto"/>
                <w:right w:val="none" w:sz="0" w:space="0" w:color="auto"/>
              </w:divBdr>
              <w:divsChild>
                <w:div w:id="291526269">
                  <w:marLeft w:val="0"/>
                  <w:marRight w:val="0"/>
                  <w:marTop w:val="0"/>
                  <w:marBottom w:val="0"/>
                  <w:divBdr>
                    <w:top w:val="none" w:sz="0" w:space="0" w:color="auto"/>
                    <w:left w:val="none" w:sz="0" w:space="0" w:color="auto"/>
                    <w:bottom w:val="none" w:sz="0" w:space="0" w:color="auto"/>
                    <w:right w:val="none" w:sz="0" w:space="0" w:color="auto"/>
                  </w:divBdr>
                  <w:divsChild>
                    <w:div w:id="1211961631">
                      <w:marLeft w:val="0"/>
                      <w:marRight w:val="0"/>
                      <w:marTop w:val="0"/>
                      <w:marBottom w:val="0"/>
                      <w:divBdr>
                        <w:top w:val="none" w:sz="0" w:space="0" w:color="auto"/>
                        <w:left w:val="none" w:sz="0" w:space="0" w:color="auto"/>
                        <w:bottom w:val="none" w:sz="0" w:space="0" w:color="auto"/>
                        <w:right w:val="none" w:sz="0" w:space="0" w:color="auto"/>
                      </w:divBdr>
                      <w:divsChild>
                        <w:div w:id="713501370">
                          <w:marLeft w:val="0"/>
                          <w:marRight w:val="0"/>
                          <w:marTop w:val="0"/>
                          <w:marBottom w:val="0"/>
                          <w:divBdr>
                            <w:top w:val="none" w:sz="0" w:space="0" w:color="auto"/>
                            <w:left w:val="none" w:sz="0" w:space="0" w:color="auto"/>
                            <w:bottom w:val="none" w:sz="0" w:space="0" w:color="auto"/>
                            <w:right w:val="none" w:sz="0" w:space="0" w:color="auto"/>
                          </w:divBdr>
                          <w:divsChild>
                            <w:div w:id="1025474503">
                              <w:marLeft w:val="0"/>
                              <w:marRight w:val="0"/>
                              <w:marTop w:val="0"/>
                              <w:marBottom w:val="0"/>
                              <w:divBdr>
                                <w:top w:val="none" w:sz="0" w:space="0" w:color="auto"/>
                                <w:left w:val="none" w:sz="0" w:space="0" w:color="auto"/>
                                <w:bottom w:val="none" w:sz="0" w:space="0" w:color="auto"/>
                                <w:right w:val="none" w:sz="0" w:space="0" w:color="auto"/>
                              </w:divBdr>
                              <w:divsChild>
                                <w:div w:id="396589491">
                                  <w:marLeft w:val="0"/>
                                  <w:marRight w:val="0"/>
                                  <w:marTop w:val="0"/>
                                  <w:marBottom w:val="0"/>
                                  <w:divBdr>
                                    <w:top w:val="none" w:sz="0" w:space="0" w:color="auto"/>
                                    <w:left w:val="none" w:sz="0" w:space="0" w:color="auto"/>
                                    <w:bottom w:val="none" w:sz="0" w:space="0" w:color="auto"/>
                                    <w:right w:val="none" w:sz="0" w:space="0" w:color="auto"/>
                                  </w:divBdr>
                                </w:div>
                                <w:div w:id="2937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42935">
                      <w:marLeft w:val="0"/>
                      <w:marRight w:val="0"/>
                      <w:marTop w:val="0"/>
                      <w:marBottom w:val="0"/>
                      <w:divBdr>
                        <w:top w:val="none" w:sz="0" w:space="0" w:color="auto"/>
                        <w:left w:val="none" w:sz="0" w:space="0" w:color="auto"/>
                        <w:bottom w:val="none" w:sz="0" w:space="0" w:color="auto"/>
                        <w:right w:val="none" w:sz="0" w:space="0" w:color="auto"/>
                      </w:divBdr>
                      <w:divsChild>
                        <w:div w:id="265575422">
                          <w:marLeft w:val="0"/>
                          <w:marRight w:val="0"/>
                          <w:marTop w:val="0"/>
                          <w:marBottom w:val="0"/>
                          <w:divBdr>
                            <w:top w:val="none" w:sz="0" w:space="0" w:color="auto"/>
                            <w:left w:val="none" w:sz="0" w:space="0" w:color="auto"/>
                            <w:bottom w:val="none" w:sz="0" w:space="0" w:color="auto"/>
                            <w:right w:val="none" w:sz="0" w:space="0" w:color="auto"/>
                          </w:divBdr>
                          <w:divsChild>
                            <w:div w:id="1590579396">
                              <w:marLeft w:val="0"/>
                              <w:marRight w:val="0"/>
                              <w:marTop w:val="0"/>
                              <w:marBottom w:val="0"/>
                              <w:divBdr>
                                <w:top w:val="none" w:sz="0" w:space="0" w:color="auto"/>
                                <w:left w:val="none" w:sz="0" w:space="0" w:color="auto"/>
                                <w:bottom w:val="none" w:sz="0" w:space="0" w:color="auto"/>
                                <w:right w:val="none" w:sz="0" w:space="0" w:color="auto"/>
                              </w:divBdr>
                              <w:divsChild>
                                <w:div w:id="1586038417">
                                  <w:marLeft w:val="0"/>
                                  <w:marRight w:val="0"/>
                                  <w:marTop w:val="0"/>
                                  <w:marBottom w:val="0"/>
                                  <w:divBdr>
                                    <w:top w:val="none" w:sz="0" w:space="0" w:color="auto"/>
                                    <w:left w:val="none" w:sz="0" w:space="0" w:color="auto"/>
                                    <w:bottom w:val="none" w:sz="0" w:space="0" w:color="auto"/>
                                    <w:right w:val="none" w:sz="0" w:space="0" w:color="auto"/>
                                  </w:divBdr>
                                </w:div>
                                <w:div w:id="11310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054053">
          <w:marLeft w:val="-120"/>
          <w:marRight w:val="-300"/>
          <w:marTop w:val="0"/>
          <w:marBottom w:val="0"/>
          <w:divBdr>
            <w:top w:val="none" w:sz="0" w:space="0" w:color="auto"/>
            <w:left w:val="none" w:sz="0" w:space="0" w:color="auto"/>
            <w:bottom w:val="none" w:sz="0" w:space="0" w:color="auto"/>
            <w:right w:val="none" w:sz="0" w:space="0" w:color="auto"/>
          </w:divBdr>
          <w:divsChild>
            <w:div w:id="949897021">
              <w:marLeft w:val="0"/>
              <w:marRight w:val="0"/>
              <w:marTop w:val="0"/>
              <w:marBottom w:val="0"/>
              <w:divBdr>
                <w:top w:val="none" w:sz="0" w:space="0" w:color="auto"/>
                <w:left w:val="none" w:sz="0" w:space="0" w:color="auto"/>
                <w:bottom w:val="none" w:sz="0" w:space="0" w:color="auto"/>
                <w:right w:val="none" w:sz="0" w:space="0" w:color="auto"/>
              </w:divBdr>
              <w:divsChild>
                <w:div w:id="23864136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alz.org/site/R?i=bxjZzDao7k4XaBUMVSn0TM5PaVCuOV9A8X-Ovkxkqbw_UhUJCDFEbw" TargetMode="External"/><Relationship Id="rId13" Type="http://schemas.openxmlformats.org/officeDocument/2006/relationships/hyperlink" Target="mailto:gdmorgan3@wisc.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ct.alz.org/site/R?i=E_3MREccMcVHNQBmWso0G9QKLolDvuAGBQvUjuXb-XGzhszhPnHVL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t.alz.org/site/R?i=bGPlr-VPPup3g6oFen8gz_Loo9ijCzAMYG8lrjk3rynV02YzRPZVIg" TargetMode="External"/><Relationship Id="rId11" Type="http://schemas.openxmlformats.org/officeDocument/2006/relationships/hyperlink" Target="https://act.alz.org/site/R?i=Qfw6DDBPbp9olT5Z0RnnxFNDXkqe4lN0SA8jr_OlnP1oUbLoHIEk2Q" TargetMode="External"/><Relationship Id="rId5" Type="http://schemas.openxmlformats.org/officeDocument/2006/relationships/hyperlink" Target="https://act.alz.org/site/R?i=RrcC409l4zmWywePUbw84zWIoJrtxvmLj2Bk3hNEgmgM1KpKwn1rBw" TargetMode="External"/><Relationship Id="rId15" Type="http://schemas.openxmlformats.org/officeDocument/2006/relationships/theme" Target="theme/theme1.xml"/><Relationship Id="rId10" Type="http://schemas.openxmlformats.org/officeDocument/2006/relationships/hyperlink" Target="https://act.alz.org/site/R?i=lsB0g8NcwXZ_qn0hM5h5jZu8q2Hi95oeeKcCytH-IEZL-AlLFcHxu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2021-08-20T20:40:00Z</dcterms:created>
  <dcterms:modified xsi:type="dcterms:W3CDTF">2021-08-20T20:43:00Z</dcterms:modified>
</cp:coreProperties>
</file>